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4C" w:rsidRPr="00321A25" w:rsidRDefault="00770E4C" w:rsidP="00770E4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</w:pPr>
      <w:r w:rsidRPr="00770E4C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>Готовая к работе краска</w:t>
      </w:r>
      <w:r w:rsidRPr="00321A25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 xml:space="preserve"> с УФ защитой</w:t>
      </w:r>
      <w:r w:rsidRPr="00770E4C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 xml:space="preserve">. Перед нанесением добавить разбавитель </w:t>
      </w:r>
      <w:r w:rsidRPr="00321A25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>до 100%</w:t>
      </w:r>
      <w:r w:rsidRPr="00770E4C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 xml:space="preserve">. </w:t>
      </w:r>
    </w:p>
    <w:p w:rsidR="00321A25" w:rsidRPr="00321A25" w:rsidRDefault="00321A25" w:rsidP="00321A25">
      <w:pPr>
        <w:spacing w:after="0" w:line="240" w:lineRule="auto"/>
        <w:outlineLvl w:val="2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color w:val="333745"/>
          <w:lang w:eastAsia="ru-RU"/>
        </w:rPr>
        <w:t>Подготовка поверхности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 xml:space="preserve">Окраска </w:t>
      </w:r>
      <w:proofErr w:type="spellStart"/>
      <w:r w:rsidRPr="00321A25">
        <w:rPr>
          <w:rFonts w:eastAsia="Times New Roman" w:cstheme="minorHAnsi"/>
          <w:color w:val="333745"/>
          <w:lang w:eastAsia="ru-RU"/>
        </w:rPr>
        <w:t>кэнди</w:t>
      </w:r>
      <w:proofErr w:type="spellEnd"/>
      <w:r w:rsidRPr="00321A25">
        <w:rPr>
          <w:rFonts w:eastAsia="Times New Roman" w:cstheme="minorHAnsi"/>
          <w:color w:val="333745"/>
          <w:lang w:eastAsia="ru-RU"/>
        </w:rPr>
        <w:t>-материалами может производится как на старое лакокрасочное покрытие, так и на загрунтованные поверхности. Перед окраской поверхность должна быть обработана абразивными материалами с зерном Р600-800. Разрешается использование сухого и мокрого методов шлифовки. После шлифовки тщательно обезжирьте поверхность специальной жидкостью (</w:t>
      </w:r>
      <w:proofErr w:type="spellStart"/>
      <w:r w:rsidRPr="00321A25">
        <w:rPr>
          <w:rFonts w:eastAsia="Times New Roman" w:cstheme="minorHAnsi"/>
          <w:color w:val="333745"/>
          <w:lang w:eastAsia="ru-RU"/>
        </w:rPr>
        <w:t>антисиликон</w:t>
      </w:r>
      <w:proofErr w:type="spellEnd"/>
      <w:r w:rsidRPr="00321A25">
        <w:rPr>
          <w:rFonts w:eastAsia="Times New Roman" w:cstheme="minorHAnsi"/>
          <w:color w:val="333745"/>
          <w:lang w:eastAsia="ru-RU"/>
        </w:rPr>
        <w:t>), протрите липкой салфеткой и обдуйте сжатым воздухом.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i/>
          <w:iCs/>
          <w:color w:val="333745"/>
          <w:bdr w:val="none" w:sz="0" w:space="0" w:color="auto" w:frame="1"/>
          <w:lang w:eastAsia="ru-RU"/>
        </w:rPr>
        <w:t>Важно</w:t>
      </w:r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>: Не используйте пористые грунты и шпаклевки, обладающие высоким впитывающим эффектом. Если этого невозможно избежать, нанесите слой изолирующего грунта. Участки, не подлежащие окраске, должны быть укрыты защитной пленкой.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color w:val="333745"/>
          <w:lang w:eastAsia="ru-RU"/>
        </w:rPr>
        <w:t>Нанесение базовой краски (подложки)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 xml:space="preserve">В качестве базовой краски (подложки) необходимо использовать специальную эмаль металлик серебристого, серого или черного цвета. В состав таких эмалей введены </w:t>
      </w:r>
      <w:proofErr w:type="gramStart"/>
      <w:r w:rsidRPr="00321A25">
        <w:rPr>
          <w:rFonts w:eastAsia="Times New Roman" w:cstheme="minorHAnsi"/>
          <w:color w:val="333745"/>
          <w:lang w:eastAsia="ru-RU"/>
        </w:rPr>
        <w:t>алюминиевые блестки</w:t>
      </w:r>
      <w:proofErr w:type="gramEnd"/>
      <w:r w:rsidRPr="00321A25">
        <w:rPr>
          <w:rFonts w:eastAsia="Times New Roman" w:cstheme="minorHAnsi"/>
          <w:color w:val="333745"/>
          <w:lang w:eastAsia="ru-RU"/>
        </w:rPr>
        <w:t xml:space="preserve"> ориентированные под определённым углом и дающие сильный светоотражающий эффект.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i/>
          <w:iCs/>
          <w:color w:val="333745"/>
          <w:bdr w:val="none" w:sz="0" w:space="0" w:color="auto" w:frame="1"/>
          <w:lang w:eastAsia="ru-RU"/>
        </w:rPr>
        <w:t>Важно</w:t>
      </w:r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: </w:t>
      </w:r>
      <w:proofErr w:type="spellStart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>Вау</w:t>
      </w:r>
      <w:proofErr w:type="spellEnd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-эффект </w:t>
      </w:r>
      <w:proofErr w:type="spellStart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>кэнди</w:t>
      </w:r>
      <w:proofErr w:type="spellEnd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 достигается за счет высокой степени отражения подложки, поэтому не рекомендуется </w:t>
      </w:r>
      <w:proofErr w:type="spellStart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>используовать</w:t>
      </w:r>
      <w:proofErr w:type="spellEnd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 обычные эмали металлики и перламутры.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Для приготовления готовой базовой краски добавьте в неё 50-100% разбавителя. Окраска производится краскопультом с дюзой 1.3 - 1.5 мм, давление 2 - 4 бар в 2-4 слоя с промежуточной сушкой 3-5 минут при 20C. Время высыхания 15-20 минут при 20C.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i/>
          <w:iCs/>
          <w:color w:val="333745"/>
          <w:bdr w:val="none" w:sz="0" w:space="0" w:color="auto" w:frame="1"/>
          <w:lang w:eastAsia="ru-RU"/>
        </w:rPr>
        <w:t>Важно</w:t>
      </w:r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: Первые слои базы наносите обычным способом, а последние кладите с легким </w:t>
      </w:r>
      <w:proofErr w:type="spellStart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>напылом</w:t>
      </w:r>
      <w:proofErr w:type="spellEnd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 при меньшем давлении.</w:t>
      </w:r>
    </w:p>
    <w:p w:rsidR="00321A25" w:rsidRPr="00321A25" w:rsidRDefault="00321A25" w:rsidP="00321A25">
      <w:pPr>
        <w:spacing w:after="0" w:line="240" w:lineRule="auto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color w:val="333745"/>
          <w:lang w:eastAsia="ru-RU"/>
        </w:rPr>
        <w:t xml:space="preserve">Нанесение </w:t>
      </w:r>
      <w:proofErr w:type="spellStart"/>
      <w:r w:rsidRPr="00321A25">
        <w:rPr>
          <w:rFonts w:eastAsia="Times New Roman" w:cstheme="minorHAnsi"/>
          <w:b/>
          <w:bCs/>
          <w:color w:val="333745"/>
          <w:lang w:eastAsia="ru-RU"/>
        </w:rPr>
        <w:t>кэнди</w:t>
      </w:r>
      <w:proofErr w:type="spellEnd"/>
      <w:r w:rsidRPr="00321A25">
        <w:rPr>
          <w:rFonts w:eastAsia="Times New Roman" w:cstheme="minorHAnsi"/>
          <w:b/>
          <w:bCs/>
          <w:color w:val="333745"/>
          <w:lang w:eastAsia="ru-RU"/>
        </w:rPr>
        <w:t xml:space="preserve"> краски</w:t>
      </w:r>
    </w:p>
    <w:p w:rsidR="00321A25" w:rsidRPr="00321A25" w:rsidRDefault="00321A25" w:rsidP="00321A25">
      <w:pPr>
        <w:spacing w:after="0" w:line="240" w:lineRule="auto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Важно: при отсутствии опыта работы с </w:t>
      </w:r>
      <w:proofErr w:type="spellStart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>кэнди</w:t>
      </w:r>
      <w:proofErr w:type="spellEnd"/>
      <w:r w:rsidRPr="00321A25">
        <w:rPr>
          <w:rFonts w:eastAsia="Times New Roman" w:cstheme="minorHAnsi"/>
          <w:b/>
          <w:bCs/>
          <w:i/>
          <w:iCs/>
          <w:color w:val="333745"/>
          <w:lang w:eastAsia="ru-RU"/>
        </w:rPr>
        <w:t xml:space="preserve"> материалами окраску лучше производить на собранном автомобиле. Не рекомендуется окраска каждого элемента по отдельности, так как цвета элементов могут незначительно отличаться друг от друга. Маляры - профессионалы могу красить каждый элемент по отдельности.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 xml:space="preserve">Настройки краскопульта аналогичны настройкам при окраске базой под </w:t>
      </w:r>
      <w:proofErr w:type="spellStart"/>
      <w:r w:rsidRPr="00321A25">
        <w:rPr>
          <w:rFonts w:eastAsia="Times New Roman" w:cstheme="minorHAnsi"/>
          <w:color w:val="333745"/>
          <w:lang w:eastAsia="ru-RU"/>
        </w:rPr>
        <w:t>кэнди</w:t>
      </w:r>
      <w:proofErr w:type="spellEnd"/>
      <w:r w:rsidRPr="00321A25">
        <w:rPr>
          <w:rFonts w:eastAsia="Times New Roman" w:cstheme="minorHAnsi"/>
          <w:color w:val="333745"/>
          <w:lang w:eastAsia="ru-RU"/>
        </w:rPr>
        <w:t>. Проходы краскопультом делаются мокрыми слоями вдоль всей окрашиваемой поверхности без остановки перекрывая предыдущую полосу на 50-75%.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 xml:space="preserve">Окраска </w:t>
      </w:r>
      <w:proofErr w:type="spellStart"/>
      <w:r w:rsidRPr="00321A25">
        <w:rPr>
          <w:rFonts w:eastAsia="Times New Roman" w:cstheme="minorHAnsi"/>
          <w:color w:val="333745"/>
          <w:lang w:eastAsia="ru-RU"/>
        </w:rPr>
        <w:t>кэнди</w:t>
      </w:r>
      <w:proofErr w:type="spellEnd"/>
      <w:r w:rsidRPr="00321A25">
        <w:rPr>
          <w:rFonts w:eastAsia="Times New Roman" w:cstheme="minorHAnsi"/>
          <w:color w:val="333745"/>
          <w:lang w:eastAsia="ru-RU"/>
        </w:rPr>
        <w:t xml:space="preserve"> краской отличается от окраски обычными красками тем, что каждый новый слой делает цвет более насыщенным. Поэтому перед началом работы сделайте тестовый </w:t>
      </w:r>
      <w:proofErr w:type="spellStart"/>
      <w:r w:rsidRPr="00321A25">
        <w:rPr>
          <w:rFonts w:eastAsia="Times New Roman" w:cstheme="minorHAnsi"/>
          <w:color w:val="333745"/>
          <w:lang w:eastAsia="ru-RU"/>
        </w:rPr>
        <w:t>напыл</w:t>
      </w:r>
      <w:proofErr w:type="spellEnd"/>
      <w:r w:rsidRPr="00321A25">
        <w:rPr>
          <w:rFonts w:eastAsia="Times New Roman" w:cstheme="minorHAnsi"/>
          <w:color w:val="333745"/>
          <w:lang w:eastAsia="ru-RU"/>
        </w:rPr>
        <w:t xml:space="preserve"> для выбора нужного оттенка и понимания специфики работы с </w:t>
      </w:r>
      <w:proofErr w:type="spellStart"/>
      <w:r w:rsidRPr="00321A25">
        <w:rPr>
          <w:rFonts w:eastAsia="Times New Roman" w:cstheme="minorHAnsi"/>
          <w:color w:val="333745"/>
          <w:lang w:eastAsia="ru-RU"/>
        </w:rPr>
        <w:t>кэнди</w:t>
      </w:r>
      <w:proofErr w:type="spellEnd"/>
      <w:r w:rsidRPr="00321A25">
        <w:rPr>
          <w:rFonts w:eastAsia="Times New Roman" w:cstheme="minorHAnsi"/>
          <w:color w:val="333745"/>
          <w:lang w:eastAsia="ru-RU"/>
        </w:rPr>
        <w:t xml:space="preserve"> материалами, это поможет вам "почувствовать" материал.</w:t>
      </w:r>
    </w:p>
    <w:p w:rsidR="00321A25" w:rsidRP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 </w:t>
      </w:r>
    </w:p>
    <w:p w:rsidR="00321A25" w:rsidRPr="00321A25" w:rsidRDefault="00321A25" w:rsidP="00321A2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333745"/>
          <w:lang w:eastAsia="ru-RU"/>
        </w:rPr>
      </w:pPr>
      <w:r w:rsidRPr="00321A25">
        <w:rPr>
          <w:rFonts w:eastAsia="Times New Roman" w:cstheme="minorHAnsi"/>
          <w:b/>
          <w:bCs/>
          <w:color w:val="333745"/>
          <w:lang w:eastAsia="ru-RU"/>
        </w:rPr>
        <w:t>Нанесение лака</w:t>
      </w:r>
    </w:p>
    <w:p w:rsidR="00321A25" w:rsidRDefault="00321A25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  <w:r w:rsidRPr="00321A25">
        <w:rPr>
          <w:rFonts w:eastAsia="Times New Roman" w:cstheme="minorHAnsi"/>
          <w:color w:val="333745"/>
          <w:lang w:eastAsia="ru-RU"/>
        </w:rPr>
        <w:t>Для приготовления готового лака смешайте его с отвердителем в нужной пропорции согласно инструкции производителя и добавьте в смесь 40-50% разбавителя. Окраска производится обычным способом краскопультом с дюзой 1.3 - 1.5 мм, давление 2 - 4 бар в 1,5-3 слоя с промежуточной сушкой 10-15 минут при 20C. Время высыхания лака завит от его марки.</w:t>
      </w:r>
      <w:bookmarkStart w:id="0" w:name="_GoBack"/>
      <w:bookmarkEnd w:id="0"/>
    </w:p>
    <w:p w:rsidR="00C42226" w:rsidRPr="00321A25" w:rsidRDefault="00C42226" w:rsidP="00321A25">
      <w:pPr>
        <w:spacing w:after="0" w:line="240" w:lineRule="auto"/>
        <w:jc w:val="both"/>
        <w:rPr>
          <w:rFonts w:eastAsia="Times New Roman" w:cstheme="minorHAnsi"/>
          <w:color w:val="333745"/>
          <w:lang w:eastAsia="ru-RU"/>
        </w:rPr>
      </w:pPr>
    </w:p>
    <w:p w:rsidR="00122A67" w:rsidRPr="00C42226" w:rsidRDefault="00122A67" w:rsidP="00122A67">
      <w:pPr>
        <w:jc w:val="center"/>
        <w:rPr>
          <w:b/>
        </w:rPr>
      </w:pPr>
      <w:proofErr w:type="spellStart"/>
      <w:r w:rsidRPr="00C42226">
        <w:rPr>
          <w:b/>
        </w:rPr>
        <w:t>Дарк</w:t>
      </w:r>
      <w:proofErr w:type="spellEnd"/>
      <w:r w:rsidRPr="00C42226">
        <w:rPr>
          <w:b/>
        </w:rPr>
        <w:t xml:space="preserve"> </w:t>
      </w:r>
      <w:proofErr w:type="spellStart"/>
      <w:r w:rsidRPr="00C42226">
        <w:rPr>
          <w:b/>
        </w:rPr>
        <w:t>кэнди</w:t>
      </w:r>
      <w:proofErr w:type="spellEnd"/>
      <w:r w:rsidRPr="00C42226">
        <w:rPr>
          <w:b/>
        </w:rPr>
        <w:t>.</w:t>
      </w:r>
    </w:p>
    <w:p w:rsidR="00122A67" w:rsidRPr="00C42226" w:rsidRDefault="00122A67" w:rsidP="00122A67">
      <w:r w:rsidRPr="00C42226">
        <w:t xml:space="preserve">Подготовка детали как обычно. База – чёрная. Потом подложка с </w:t>
      </w:r>
      <w:proofErr w:type="spellStart"/>
      <w:r w:rsidRPr="00C42226">
        <w:t>флейками</w:t>
      </w:r>
      <w:proofErr w:type="spellEnd"/>
      <w:r w:rsidRPr="00C42226">
        <w:t xml:space="preserve"> в 2 слоя. Сушим. Два слоя готовой краски </w:t>
      </w:r>
      <w:proofErr w:type="spellStart"/>
      <w:r w:rsidRPr="00C42226">
        <w:t>кэнди</w:t>
      </w:r>
      <w:proofErr w:type="spellEnd"/>
      <w:r w:rsidRPr="00C42226">
        <w:t>. Сушим. Полтора –два слоя лака.</w:t>
      </w:r>
    </w:p>
    <w:p w:rsidR="00770E4C" w:rsidRPr="00770E4C" w:rsidRDefault="00770E4C" w:rsidP="00770E4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70E4C" w:rsidRDefault="00770E4C" w:rsidP="00770E4C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</w:rPr>
      </w:pPr>
    </w:p>
    <w:sectPr w:rsidR="0077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CFF"/>
    <w:multiLevelType w:val="multilevel"/>
    <w:tmpl w:val="A1B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C"/>
    <w:rsid w:val="00122A67"/>
    <w:rsid w:val="00321A25"/>
    <w:rsid w:val="00770E4C"/>
    <w:rsid w:val="00C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BE5C"/>
  <w15:chartTrackingRefBased/>
  <w15:docId w15:val="{9CD70A6E-AE6A-479E-BDEA-2B510522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2022-04-18T21:38:00Z</cp:lastPrinted>
  <dcterms:created xsi:type="dcterms:W3CDTF">2022-02-21T07:52:00Z</dcterms:created>
  <dcterms:modified xsi:type="dcterms:W3CDTF">2022-04-18T21:44:00Z</dcterms:modified>
</cp:coreProperties>
</file>